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4608" w14:textId="63F3BE33" w:rsidR="00FE7125" w:rsidRDefault="009B0661">
      <w:pPr>
        <w:spacing w:before="96" w:line="213" w:lineRule="auto"/>
        <w:ind w:left="2547" w:right="1784" w:hanging="6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WESTERN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STATES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SEISMIC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COUNCIL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22-10</w:t>
      </w:r>
    </w:p>
    <w:p w14:paraId="33044609" w14:textId="77777777" w:rsidR="00FE7125" w:rsidRDefault="00FE7125">
      <w:pPr>
        <w:pStyle w:val="BodyText"/>
        <w:spacing w:before="2"/>
        <w:jc w:val="left"/>
        <w:rPr>
          <w:rFonts w:ascii="Arial"/>
          <w:b/>
          <w:sz w:val="37"/>
        </w:rPr>
      </w:pPr>
    </w:p>
    <w:p w14:paraId="3304460A" w14:textId="77777777" w:rsidR="00FE7125" w:rsidRDefault="009B0661">
      <w:pPr>
        <w:ind w:left="3341" w:right="360" w:hanging="3203"/>
        <w:rPr>
          <w:rFonts w:ascii="Arial"/>
          <w:b/>
          <w:sz w:val="24"/>
        </w:rPr>
      </w:pPr>
      <w:r>
        <w:rPr>
          <w:rFonts w:ascii="Arial"/>
          <w:b/>
          <w:sz w:val="24"/>
        </w:rPr>
        <w:t>Joint WSSPC and EERI Policy for the Evaluation and Seismic Remediation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Buildings</w:t>
      </w:r>
    </w:p>
    <w:p w14:paraId="3304460B" w14:textId="77777777" w:rsidR="00FE7125" w:rsidRDefault="00FE7125">
      <w:pPr>
        <w:pStyle w:val="BodyText"/>
        <w:jc w:val="left"/>
        <w:rPr>
          <w:rFonts w:ascii="Arial"/>
          <w:b/>
          <w:sz w:val="26"/>
        </w:rPr>
      </w:pPr>
    </w:p>
    <w:p w14:paraId="3304460C" w14:textId="77777777" w:rsidR="00FE7125" w:rsidRDefault="00FE7125">
      <w:pPr>
        <w:pStyle w:val="BodyText"/>
        <w:spacing w:before="2"/>
        <w:jc w:val="left"/>
        <w:rPr>
          <w:rFonts w:ascii="Arial"/>
          <w:b/>
          <w:sz w:val="35"/>
        </w:rPr>
      </w:pPr>
    </w:p>
    <w:p w14:paraId="3304460D" w14:textId="2DC08FB0" w:rsidR="00FE7125" w:rsidRDefault="009B0661">
      <w:pPr>
        <w:ind w:left="149"/>
        <w:jc w:val="both"/>
        <w:rPr>
          <w:rFonts w:ascii="Arial"/>
          <w:b/>
          <w:sz w:val="24"/>
        </w:rPr>
      </w:pPr>
      <w:r>
        <w:rPr>
          <w:rFonts w:ascii="Arial"/>
          <w:b/>
          <w:spacing w:val="-5"/>
          <w:sz w:val="24"/>
        </w:rPr>
        <w:t>Policy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Recommendation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22-10</w:t>
      </w:r>
    </w:p>
    <w:p w14:paraId="3304460E" w14:textId="77777777" w:rsidR="00FE7125" w:rsidRDefault="009B0661">
      <w:pPr>
        <w:pStyle w:val="BodyText"/>
        <w:spacing w:before="131" w:line="350" w:lineRule="auto"/>
        <w:ind w:left="149" w:right="159"/>
      </w:pP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Seismic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Earthquake</w:t>
      </w:r>
      <w:r>
        <w:rPr>
          <w:spacing w:val="1"/>
        </w:rPr>
        <w:t xml:space="preserve"> </w:t>
      </w:r>
      <w:r>
        <w:t>Engineering</w:t>
      </w:r>
      <w:r>
        <w:rPr>
          <w:spacing w:val="-15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Institute,</w:t>
      </w:r>
      <w:r>
        <w:rPr>
          <w:spacing w:val="-12"/>
        </w:rPr>
        <w:t xml:space="preserve"> </w:t>
      </w:r>
      <w:r>
        <w:t>recommends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state,</w:t>
      </w:r>
      <w:r>
        <w:rPr>
          <w:spacing w:val="-13"/>
        </w:rPr>
        <w:t xml:space="preserve"> </w:t>
      </w:r>
      <w:r>
        <w:t>province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territory</w:t>
      </w:r>
      <w:r>
        <w:rPr>
          <w:spacing w:val="-58"/>
        </w:rPr>
        <w:t xml:space="preserve"> </w:t>
      </w:r>
      <w:r>
        <w:t>establish as a goal that all school buildings be seismically resilient. Seismically vulnerable</w:t>
      </w:r>
      <w:r>
        <w:rPr>
          <w:spacing w:val="-57"/>
        </w:rPr>
        <w:t xml:space="preserve"> </w:t>
      </w:r>
      <w:r>
        <w:t>school buildings should be</w:t>
      </w:r>
      <w:r>
        <w:rPr>
          <w:spacing w:val="1"/>
        </w:rPr>
        <w:t xml:space="preserve"> </w:t>
      </w:r>
      <w:r>
        <w:t>retrofitted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earthquake</w:t>
      </w:r>
      <w:r>
        <w:rPr>
          <w:spacing w:val="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buildings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important</w:t>
      </w:r>
      <w:r>
        <w:rPr>
          <w:spacing w:val="50"/>
        </w:rPr>
        <w:t xml:space="preserve"> </w:t>
      </w:r>
      <w:r>
        <w:t>part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nationwide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earthquake resiliency</w:t>
      </w:r>
      <w:r>
        <w:rPr>
          <w:spacing w:val="-7"/>
        </w:rPr>
        <w:t xml:space="preserve"> </w:t>
      </w:r>
      <w:r>
        <w:t>goal.</w:t>
      </w:r>
    </w:p>
    <w:p w14:paraId="3304460F" w14:textId="77777777" w:rsidR="00FE7125" w:rsidRDefault="00FE7125">
      <w:pPr>
        <w:pStyle w:val="BodyText"/>
        <w:spacing w:before="1"/>
        <w:jc w:val="left"/>
        <w:rPr>
          <w:sz w:val="35"/>
        </w:rPr>
      </w:pPr>
    </w:p>
    <w:p w14:paraId="33044610" w14:textId="77777777" w:rsidR="00FE7125" w:rsidRDefault="009B0661">
      <w:pPr>
        <w:ind w:left="14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Executive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Summary</w:t>
      </w:r>
    </w:p>
    <w:p w14:paraId="33044611" w14:textId="77777777" w:rsidR="00FE7125" w:rsidRDefault="009B0661">
      <w:pPr>
        <w:pStyle w:val="BodyText"/>
        <w:spacing w:before="124" w:line="360" w:lineRule="auto"/>
        <w:ind w:left="108" w:right="167"/>
      </w:pPr>
      <w:r>
        <w:t>Our elementary and secondary school buildings contain the future of our country.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send their children to school every day with the belief that their children will be safe.</w:t>
      </w:r>
      <w:r>
        <w:rPr>
          <w:spacing w:val="1"/>
        </w:rPr>
        <w:t xml:space="preserve"> </w:t>
      </w:r>
      <w:r>
        <w:t>However, many of the schools located in WSSPC’s states, provinces and territories are</w:t>
      </w:r>
      <w:r>
        <w:rPr>
          <w:spacing w:val="1"/>
        </w:rPr>
        <w:t xml:space="preserve"> </w:t>
      </w:r>
      <w:r>
        <w:t>older structures vulnerable to severe damage and even collapse in future earthquakes. This</w:t>
      </w:r>
      <w:r>
        <w:rPr>
          <w:spacing w:val="-57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remediate</w:t>
      </w:r>
      <w:r>
        <w:rPr>
          <w:spacing w:val="-7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hazards.</w:t>
      </w:r>
    </w:p>
    <w:p w14:paraId="33044612" w14:textId="77777777" w:rsidR="00FE7125" w:rsidRDefault="00FE7125">
      <w:pPr>
        <w:spacing w:line="360" w:lineRule="auto"/>
        <w:sectPr w:rsidR="00FE7125">
          <w:footerReference w:type="default" r:id="rId6"/>
          <w:type w:val="continuous"/>
          <w:pgSz w:w="12240" w:h="15840"/>
          <w:pgMar w:top="1340" w:right="1620" w:bottom="980" w:left="1620" w:header="0" w:footer="791" w:gutter="0"/>
          <w:pgNumType w:start="1"/>
          <w:cols w:space="720"/>
        </w:sectPr>
      </w:pPr>
    </w:p>
    <w:p w14:paraId="33044613" w14:textId="77777777" w:rsidR="00FE7125" w:rsidRDefault="009B0661">
      <w:pPr>
        <w:spacing w:before="75" w:line="276" w:lineRule="exact"/>
        <w:ind w:left="10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Background</w:t>
      </w:r>
    </w:p>
    <w:p w14:paraId="33044614" w14:textId="77777777" w:rsidR="00FE7125" w:rsidRDefault="009B0661">
      <w:pPr>
        <w:pStyle w:val="BodyText"/>
        <w:spacing w:line="360" w:lineRule="auto"/>
        <w:ind w:left="108" w:right="107"/>
      </w:pPr>
      <w:r>
        <w:t>The</w:t>
      </w:r>
      <w:r>
        <w:rPr>
          <w:spacing w:val="-6"/>
        </w:rPr>
        <w:t xml:space="preserve"> </w:t>
      </w:r>
      <w:r>
        <w:t>1933</w:t>
      </w:r>
      <w:r>
        <w:rPr>
          <w:spacing w:val="-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M6.4</w:t>
      </w:r>
      <w:r>
        <w:rPr>
          <w:spacing w:val="-3"/>
        </w:rPr>
        <w:t xml:space="preserve"> </w:t>
      </w:r>
      <w:r>
        <w:t>earthquake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collapsing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severely</w:t>
      </w:r>
      <w:r>
        <w:rPr>
          <w:spacing w:val="-57"/>
        </w:rPr>
        <w:t xml:space="preserve"> </w:t>
      </w:r>
      <w:r>
        <w:t>damaging thousands of unreinforced masonry (URM) buildings, including over 230 school</w:t>
      </w:r>
      <w:r>
        <w:rPr>
          <w:spacing w:val="-57"/>
        </w:rPr>
        <w:t xml:space="preserve"> </w:t>
      </w:r>
      <w:r>
        <w:t>buildings.</w:t>
      </w:r>
      <w:r>
        <w:rPr>
          <w:spacing w:val="1"/>
        </w:rPr>
        <w:t xml:space="preserve"> </w:t>
      </w:r>
      <w:r>
        <w:t>Fortunately, schools were not in session at the time of the earthquake.</w:t>
      </w:r>
      <w:r>
        <w:rPr>
          <w:spacing w:val="1"/>
        </w:rPr>
        <w:t xml:space="preserve"> </w:t>
      </w:r>
      <w:r>
        <w:t>Had that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 case, thousands</w:t>
      </w:r>
      <w:r>
        <w:rPr>
          <w:spacing w:val="1"/>
        </w:rPr>
        <w:t xml:space="preserve"> </w:t>
      </w:r>
      <w:r>
        <w:t>of children would have</w:t>
      </w:r>
      <w:r>
        <w:rPr>
          <w:spacing w:val="-2"/>
        </w:rPr>
        <w:t xml:space="preserve"> </w:t>
      </w:r>
      <w:r>
        <w:t>been injured or killed.</w:t>
      </w:r>
    </w:p>
    <w:p w14:paraId="33044615" w14:textId="77777777" w:rsidR="00FE7125" w:rsidRDefault="009B0661">
      <w:pPr>
        <w:pStyle w:val="BodyText"/>
        <w:spacing w:line="350" w:lineRule="auto"/>
        <w:ind w:left="149" w:right="163"/>
      </w:pPr>
      <w:r>
        <w:t>The outcry from this poor performance of school buildings directly led to the State of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mandated</w:t>
      </w:r>
      <w:r>
        <w:rPr>
          <w:spacing w:val="1"/>
        </w:rPr>
        <w:t xml:space="preserve"> </w:t>
      </w:r>
      <w:r>
        <w:t>earthquake</w:t>
      </w:r>
      <w:r>
        <w:rPr>
          <w:spacing w:val="1"/>
        </w:rPr>
        <w:t xml:space="preserve"> </w:t>
      </w:r>
      <w:r>
        <w:t>resistant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requirements for future school buildings,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Garrison Act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established the</w:t>
      </w:r>
      <w:r>
        <w:rPr>
          <w:spacing w:val="1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seismic</w:t>
      </w:r>
      <w:r>
        <w:rPr>
          <w:spacing w:val="14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school buildings.</w:t>
      </w:r>
    </w:p>
    <w:p w14:paraId="33044616" w14:textId="77777777" w:rsidR="00FE7125" w:rsidRDefault="009B0661">
      <w:pPr>
        <w:pStyle w:val="BodyText"/>
        <w:spacing w:before="182" w:line="350" w:lineRule="auto"/>
        <w:ind w:left="149" w:right="165"/>
      </w:pPr>
      <w:r>
        <w:rPr>
          <w:spacing w:val="-1"/>
        </w:rPr>
        <w:t xml:space="preserve">Schools are increasingly used to shelter students in </w:t>
      </w:r>
      <w:r>
        <w:t>place during hazard events, including</w:t>
      </w:r>
      <w:r>
        <w:rPr>
          <w:spacing w:val="1"/>
        </w:rPr>
        <w:t xml:space="preserve"> </w:t>
      </w:r>
      <w:r>
        <w:t>floods, hurricanes, earthquakes, and other emergencies.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schools</w:t>
      </w:r>
      <w:r>
        <w:rPr>
          <w:spacing w:val="6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used as emergency shelters for citizens within their communities.</w:t>
      </w:r>
      <w:r>
        <w:rPr>
          <w:spacing w:val="1"/>
        </w:rPr>
        <w:t xml:space="preserve"> </w:t>
      </w:r>
      <w:proofErr w:type="gramStart"/>
      <w:r>
        <w:t>Thus</w:t>
      </w:r>
      <w:proofErr w:type="gramEnd"/>
      <w:r>
        <w:t xml:space="preserve"> school building</w:t>
      </w:r>
      <w:r>
        <w:rPr>
          <w:spacing w:val="1"/>
        </w:rPr>
        <w:t xml:space="preserve"> </w:t>
      </w:r>
      <w:r>
        <w:t>resilience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protecting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conditions.</w:t>
      </w:r>
    </w:p>
    <w:p w14:paraId="33044617" w14:textId="77777777" w:rsidR="00FE7125" w:rsidRDefault="009B0661">
      <w:pPr>
        <w:pStyle w:val="BodyText"/>
        <w:spacing w:before="183" w:line="350" w:lineRule="auto"/>
        <w:ind w:left="149" w:right="185"/>
      </w:pPr>
      <w:r>
        <w:t>There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notable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WSSPC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proofErr w:type="gramStart"/>
      <w:r>
        <w:t>territories</w:t>
      </w:r>
      <w:proofErr w:type="gramEnd"/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provinces, including Idaho, Washington, Oregon, California, Alaska, Utah, and British</w:t>
      </w:r>
      <w:r>
        <w:rPr>
          <w:spacing w:val="1"/>
        </w:rPr>
        <w:t xml:space="preserve"> </w:t>
      </w:r>
      <w:r>
        <w:t>Columbia,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at-risk</w:t>
      </w:r>
      <w:r>
        <w:rPr>
          <w:spacing w:val="10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begin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remediation.</w:t>
      </w:r>
    </w:p>
    <w:sectPr w:rsidR="00FE7125">
      <w:pgSz w:w="12240" w:h="15840"/>
      <w:pgMar w:top="1360" w:right="1620" w:bottom="980" w:left="16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61D" w14:textId="77777777" w:rsidR="00296E1A" w:rsidRDefault="009B0661">
      <w:r>
        <w:separator/>
      </w:r>
    </w:p>
  </w:endnote>
  <w:endnote w:type="continuationSeparator" w:id="0">
    <w:p w14:paraId="3304461F" w14:textId="77777777" w:rsidR="00296E1A" w:rsidRDefault="009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4618" w14:textId="77777777" w:rsidR="00FE7125" w:rsidRDefault="00925733">
    <w:pPr>
      <w:pStyle w:val="BodyText"/>
      <w:spacing w:line="14" w:lineRule="auto"/>
      <w:jc w:val="left"/>
      <w:rPr>
        <w:sz w:val="20"/>
      </w:rPr>
    </w:pPr>
    <w:r>
      <w:pict w14:anchorId="330446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71.3pt;margin-top:741.45pt;width:55.4pt;height:15.45pt;z-index:-15754752;mso-position-horizontal-relative:page;mso-position-vertical-relative:page" filled="f" stroked="f">
          <v:textbox inset="0,0,0,0">
            <w:txbxContent>
              <w:p w14:paraId="3304461B" w14:textId="77777777" w:rsidR="00FE7125" w:rsidRDefault="009B0661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 xml:space="preserve">of </w:t>
                </w:r>
                <w:r>
                  <w:rPr>
                    <w:rFonts w:ascii="Arial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3304461A">
        <v:shape id="docshape2" o:spid="_x0000_s1025" type="#_x0000_t202" style="position:absolute;margin-left:85.4pt;margin-top:743.3pt;width:44.15pt;height:13.15pt;z-index:-15754240;mso-position-horizontal-relative:page;mso-position-vertical-relative:page" filled="f" stroked="f">
          <v:textbox inset="0,0,0,0">
            <w:txbxContent>
              <w:p w14:paraId="3304461C" w14:textId="77B6E315" w:rsidR="00FE7125" w:rsidRDefault="009B0661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22-10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4619" w14:textId="77777777" w:rsidR="00296E1A" w:rsidRDefault="009B0661">
      <w:r>
        <w:separator/>
      </w:r>
    </w:p>
  </w:footnote>
  <w:footnote w:type="continuationSeparator" w:id="0">
    <w:p w14:paraId="3304461B" w14:textId="77777777" w:rsidR="00296E1A" w:rsidRDefault="009B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125"/>
    <w:rsid w:val="00296E1A"/>
    <w:rsid w:val="00925733"/>
    <w:rsid w:val="009B0661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4608"/>
  <w15:docId w15:val="{09DE78E1-96D0-4972-94F4-BD0E0A7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calts</dc:creator>
  <cp:lastModifiedBy>Matthew Wall</cp:lastModifiedBy>
  <cp:revision>2</cp:revision>
  <dcterms:created xsi:type="dcterms:W3CDTF">2021-07-06T15:15:00Z</dcterms:created>
  <dcterms:modified xsi:type="dcterms:W3CDTF">2021-07-06T15:15:00Z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